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tbl>
      <w:tblPr>
        <w:tblW w:w="14328" w:type="dxa"/>
        <w:tblBorders>
          <w:top w:val="nil"/>
          <w:left w:val="nil"/>
          <w:right w:val="nil"/>
        </w:tblBorders>
        <w:tblLayout w:type="fixed"/>
        <w:tblLook w:val="0000"/>
      </w:tblPr>
      <w:tblGrid>
        <w:gridCol w:w="14320"/>
        <w:gridCol w:w="8"/>
      </w:tblGrid>
      <w:tr w:rsidR="007119D5" w:rsidRPr="007119D5" w:rsidTr="007119D5">
        <w:tblPrEx>
          <w:tblCellMar>
            <w:top w:w="0" w:type="dxa"/>
            <w:bottom w:w="0" w:type="dxa"/>
          </w:tblCellMar>
        </w:tblPrEx>
        <w:trPr>
          <w:gridAfter w:val="1"/>
          <w:wAfter w:w="8" w:type="dxa"/>
        </w:trPr>
        <w:tc>
          <w:tcPr>
            <w:tcW w:w="14320" w:type="dxa"/>
            <w:tcMar>
              <w:top w:w="40" w:type="nil"/>
              <w:left w:w="40" w:type="nil"/>
              <w:bottom w:w="40" w:type="nil"/>
              <w:right w:w="40" w:type="nil"/>
            </w:tcMar>
            <w:vAlign w:val="center"/>
          </w:tcPr>
          <w:tbl>
            <w:tblPr>
              <w:tblW w:w="0" w:type="auto"/>
              <w:tblBorders>
                <w:top w:val="nil"/>
                <w:left w:val="nil"/>
                <w:right w:val="nil"/>
              </w:tblBorders>
              <w:tblLayout w:type="fixed"/>
              <w:tblLook w:val="0000"/>
            </w:tblPr>
            <w:tblGrid>
              <w:gridCol w:w="5080"/>
              <w:gridCol w:w="740"/>
              <w:gridCol w:w="3620"/>
              <w:gridCol w:w="1500"/>
              <w:gridCol w:w="3380"/>
            </w:tblGrid>
            <w:tr w:rsidR="007119D5" w:rsidRPr="007119D5">
              <w:tblPrEx>
                <w:tblCellMar>
                  <w:top w:w="0" w:type="dxa"/>
                  <w:bottom w:w="0" w:type="dxa"/>
                </w:tblCellMar>
              </w:tblPrEx>
              <w:tc>
                <w:tcPr>
                  <w:tcW w:w="14320" w:type="dxa"/>
                  <w:gridSpan w:val="0"/>
                  <w:hMerge w:val="restart"/>
                  <w:tcMar>
                    <w:top w:w="40" w:type="nil"/>
                    <w:left w:w="40" w:type="nil"/>
                    <w:bottom w:w="40" w:type="nil"/>
                    <w:right w:w="40" w:type="nil"/>
                  </w:tcMar>
                  <w:vAlign w:val="center"/>
                </w:tcPr>
                <w:p w:rsidR="007119D5" w:rsidRPr="007119D5" w:rsidRDefault="007119D5" w:rsidP="007119D5">
                  <w:pPr>
                    <w:widowControl w:val="0"/>
                    <w:autoSpaceDE w:val="0"/>
                    <w:autoSpaceDN w:val="0"/>
                    <w:adjustRightInd w:val="0"/>
                    <w:spacing w:after="360"/>
                    <w:rPr>
                      <w:rFonts w:ascii="Verdana" w:hAnsi="Verdana" w:cs="Verdana"/>
                      <w:b/>
                      <w:bCs/>
                      <w:color w:val="FF6500"/>
                      <w:sz w:val="36"/>
                      <w:szCs w:val="36"/>
                    </w:rPr>
                  </w:pPr>
                  <w:r w:rsidRPr="007119D5">
                    <w:rPr>
                      <w:rFonts w:ascii="Verdana" w:hAnsi="Verdana" w:cs="Verdana"/>
                      <w:b/>
                      <w:bCs/>
                      <w:color w:val="A90243"/>
                      <w:sz w:val="48"/>
                      <w:szCs w:val="48"/>
                    </w:rPr>
                    <w:t xml:space="preserve">4MAT Lesson Plan on </w:t>
                  </w:r>
                  <w:proofErr w:type="spellStart"/>
                  <w:r w:rsidRPr="007119D5">
                    <w:rPr>
                      <w:rFonts w:ascii="Verdana" w:hAnsi="Verdana" w:cs="Verdana"/>
                      <w:b/>
                      <w:bCs/>
                      <w:color w:val="A90243"/>
                      <w:sz w:val="48"/>
                      <w:szCs w:val="48"/>
                    </w:rPr>
                    <w:t>Vayeshev</w:t>
                  </w:r>
                  <w:proofErr w:type="spellEnd"/>
                  <w:r w:rsidRPr="007119D5">
                    <w:rPr>
                      <w:rFonts w:ascii="Verdana" w:hAnsi="Verdana" w:cs="Verdana"/>
                      <w:b/>
                      <w:bCs/>
                      <w:color w:val="A90243"/>
                      <w:sz w:val="48"/>
                      <w:szCs w:val="48"/>
                    </w:rPr>
                    <w:t xml:space="preserve"> -1</w:t>
                  </w:r>
                </w:p>
                <w:p w:rsidR="007119D5" w:rsidRPr="007119D5" w:rsidRDefault="007119D5" w:rsidP="007119D5">
                  <w:pPr>
                    <w:widowControl w:val="0"/>
                    <w:autoSpaceDE w:val="0"/>
                    <w:autoSpaceDN w:val="0"/>
                    <w:adjustRightInd w:val="0"/>
                    <w:spacing w:after="220"/>
                    <w:rPr>
                      <w:rFonts w:ascii="Verdana" w:hAnsi="Verdana" w:cs="Verdana"/>
                      <w:sz w:val="22"/>
                      <w:szCs w:val="22"/>
                    </w:rPr>
                  </w:pPr>
                  <w:proofErr w:type="gramStart"/>
                  <w:r w:rsidRPr="007119D5">
                    <w:rPr>
                      <w:rFonts w:ascii="Verdana" w:hAnsi="Verdana" w:cs="Verdana"/>
                      <w:i/>
                      <w:iCs/>
                      <w:sz w:val="26"/>
                      <w:szCs w:val="26"/>
                    </w:rPr>
                    <w:t>by</w:t>
                  </w:r>
                  <w:proofErr w:type="gramEnd"/>
                  <w:r w:rsidRPr="007119D5">
                    <w:rPr>
                      <w:rFonts w:ascii="Verdana" w:hAnsi="Verdana" w:cs="Verdana"/>
                      <w:sz w:val="26"/>
                      <w:szCs w:val="26"/>
                    </w:rPr>
                    <w:t xml:space="preserve"> </w:t>
                  </w:r>
                  <w:proofErr w:type="spellStart"/>
                  <w:r w:rsidRPr="007119D5">
                    <w:rPr>
                      <w:rFonts w:ascii="Verdana" w:hAnsi="Verdana" w:cs="Verdana"/>
                      <w:b/>
                      <w:bCs/>
                      <w:sz w:val="26"/>
                      <w:szCs w:val="26"/>
                    </w:rPr>
                    <w:t>Chaim</w:t>
                  </w:r>
                  <w:proofErr w:type="spellEnd"/>
                  <w:r w:rsidRPr="007119D5">
                    <w:rPr>
                      <w:rFonts w:ascii="Verdana" w:hAnsi="Verdana" w:cs="Verdana"/>
                      <w:b/>
                      <w:bCs/>
                      <w:sz w:val="26"/>
                      <w:szCs w:val="26"/>
                    </w:rPr>
                    <w:t xml:space="preserve"> </w:t>
                  </w:r>
                  <w:proofErr w:type="spellStart"/>
                  <w:r w:rsidRPr="007119D5">
                    <w:rPr>
                      <w:rFonts w:ascii="Verdana" w:hAnsi="Verdana" w:cs="Verdana"/>
                      <w:b/>
                      <w:bCs/>
                      <w:sz w:val="26"/>
                      <w:szCs w:val="26"/>
                    </w:rPr>
                    <w:t>Kosofsky</w:t>
                  </w:r>
                  <w:proofErr w:type="spellEnd"/>
                  <w:r w:rsidRPr="007119D5">
                    <w:rPr>
                      <w:rFonts w:ascii="Verdana" w:hAnsi="Verdana" w:cs="Verdana"/>
                      <w:sz w:val="26"/>
                      <w:szCs w:val="26"/>
                    </w:rPr>
                    <w:t xml:space="preserve">  </w:t>
                  </w:r>
                </w:p>
              </w:tc>
              <w:tc>
                <w:tcPr>
                  <w:tcW w:w="14320" w:type="dxa"/>
                  <w:gridSpan w:val="0"/>
                  <w:hMerge/>
                  <w:tcMar>
                    <w:top w:w="40" w:type="nil"/>
                    <w:left w:w="40" w:type="nil"/>
                    <w:bottom w:w="40" w:type="nil"/>
                    <w:right w:w="40" w:type="nil"/>
                  </w:tcMar>
                  <w:vAlign w:val="center"/>
                </w:tcPr>
                <w:p w:rsidR="007119D5" w:rsidRPr="007119D5" w:rsidRDefault="007119D5" w:rsidP="007119D5">
                  <w:pPr>
                    <w:widowControl w:val="0"/>
                    <w:autoSpaceDE w:val="0"/>
                    <w:autoSpaceDN w:val="0"/>
                    <w:adjustRightInd w:val="0"/>
                    <w:rPr>
                      <w:rFonts w:ascii="Verdana" w:hAnsi="Verdana" w:cs="Verdana"/>
                      <w:sz w:val="22"/>
                      <w:szCs w:val="22"/>
                    </w:rPr>
                  </w:pPr>
                </w:p>
              </w:tc>
              <w:tc>
                <w:tcPr>
                  <w:tcW w:w="14320" w:type="dxa"/>
                  <w:gridSpan w:val="0"/>
                  <w:hMerge/>
                  <w:tcMar>
                    <w:top w:w="40" w:type="nil"/>
                    <w:left w:w="40" w:type="nil"/>
                    <w:bottom w:w="40" w:type="nil"/>
                    <w:right w:w="40" w:type="nil"/>
                  </w:tcMar>
                  <w:vAlign w:val="center"/>
                </w:tcPr>
                <w:p w:rsidR="007119D5" w:rsidRPr="007119D5" w:rsidRDefault="007119D5" w:rsidP="007119D5">
                  <w:pPr>
                    <w:widowControl w:val="0"/>
                    <w:autoSpaceDE w:val="0"/>
                    <w:autoSpaceDN w:val="0"/>
                    <w:adjustRightInd w:val="0"/>
                    <w:rPr>
                      <w:rFonts w:ascii="Verdana" w:hAnsi="Verdana" w:cs="Verdana"/>
                      <w:sz w:val="22"/>
                      <w:szCs w:val="22"/>
                    </w:rPr>
                  </w:pPr>
                </w:p>
              </w:tc>
              <w:tc>
                <w:tcPr>
                  <w:tcW w:w="14320" w:type="dxa"/>
                  <w:gridSpan w:val="0"/>
                  <w:hMerge/>
                  <w:tcMar>
                    <w:top w:w="40" w:type="nil"/>
                    <w:left w:w="40" w:type="nil"/>
                    <w:bottom w:w="40" w:type="nil"/>
                    <w:right w:w="40" w:type="nil"/>
                  </w:tcMar>
                  <w:vAlign w:val="center"/>
                </w:tcPr>
                <w:p w:rsidR="007119D5" w:rsidRPr="007119D5" w:rsidRDefault="007119D5" w:rsidP="007119D5">
                  <w:pPr>
                    <w:widowControl w:val="0"/>
                    <w:autoSpaceDE w:val="0"/>
                    <w:autoSpaceDN w:val="0"/>
                    <w:adjustRightInd w:val="0"/>
                    <w:rPr>
                      <w:rFonts w:ascii="Verdana" w:hAnsi="Verdana" w:cs="Verdana"/>
                      <w:sz w:val="22"/>
                      <w:szCs w:val="22"/>
                    </w:rPr>
                  </w:pPr>
                </w:p>
              </w:tc>
              <w:tc>
                <w:tcPr>
                  <w:tcW w:w="14320" w:type="dxa"/>
                  <w:gridSpan w:val="5"/>
                  <w:hMerge/>
                  <w:tcMar>
                    <w:top w:w="40" w:type="nil"/>
                    <w:left w:w="40" w:type="nil"/>
                    <w:bottom w:w="40" w:type="nil"/>
                    <w:right w:w="40" w:type="nil"/>
                  </w:tcMar>
                  <w:vAlign w:val="center"/>
                </w:tcPr>
                <w:p w:rsidR="007119D5" w:rsidRPr="007119D5" w:rsidRDefault="007119D5" w:rsidP="007119D5">
                  <w:pPr>
                    <w:widowControl w:val="0"/>
                    <w:autoSpaceDE w:val="0"/>
                    <w:autoSpaceDN w:val="0"/>
                    <w:adjustRightInd w:val="0"/>
                    <w:rPr>
                      <w:rFonts w:ascii="Verdana" w:hAnsi="Verdana" w:cs="Verdana"/>
                      <w:sz w:val="22"/>
                      <w:szCs w:val="22"/>
                    </w:rPr>
                  </w:pPr>
                </w:p>
              </w:tc>
            </w:tr>
            <w:tr w:rsidR="007119D5" w:rsidRPr="007119D5">
              <w:tblPrEx>
                <w:tblBorders>
                  <w:top w:val="none" w:sz="0" w:space="0" w:color="auto"/>
                </w:tblBorders>
                <w:tblCellMar>
                  <w:top w:w="0" w:type="dxa"/>
                  <w:bottom w:w="0" w:type="dxa"/>
                </w:tblCellMar>
              </w:tblPrEx>
              <w:tc>
                <w:tcPr>
                  <w:tcW w:w="5080" w:type="dxa"/>
                  <w:tcMar>
                    <w:top w:w="40" w:type="nil"/>
                    <w:left w:w="40" w:type="nil"/>
                    <w:bottom w:w="40" w:type="nil"/>
                    <w:right w:w="40" w:type="nil"/>
                  </w:tcMar>
                  <w:vAlign w:val="center"/>
                </w:tcPr>
                <w:p w:rsidR="007119D5" w:rsidRPr="007119D5" w:rsidRDefault="007119D5" w:rsidP="007119D5">
                  <w:pPr>
                    <w:widowControl w:val="0"/>
                    <w:autoSpaceDE w:val="0"/>
                    <w:autoSpaceDN w:val="0"/>
                    <w:adjustRightInd w:val="0"/>
                    <w:rPr>
                      <w:rFonts w:ascii="Verdana" w:hAnsi="Verdana" w:cs="Verdana"/>
                      <w:b/>
                      <w:bCs/>
                      <w:color w:val="983366"/>
                      <w:sz w:val="28"/>
                      <w:szCs w:val="28"/>
                    </w:rPr>
                  </w:pPr>
                  <w:r w:rsidRPr="007119D5">
                    <w:rPr>
                      <w:rFonts w:ascii="Verdana" w:hAnsi="Verdana" w:cs="Verdana"/>
                      <w:b/>
                      <w:bCs/>
                      <w:color w:val="983366"/>
                      <w:sz w:val="26"/>
                      <w:szCs w:val="26"/>
                    </w:rPr>
                    <w:t>Topic</w:t>
                  </w:r>
                </w:p>
              </w:tc>
              <w:tc>
                <w:tcPr>
                  <w:tcW w:w="740" w:type="dxa"/>
                  <w:vMerge w:val="restart"/>
                  <w:tcMar>
                    <w:top w:w="40" w:type="nil"/>
                    <w:left w:w="40" w:type="nil"/>
                    <w:bottom w:w="40" w:type="nil"/>
                    <w:right w:w="40" w:type="nil"/>
                  </w:tcMar>
                  <w:vAlign w:val="center"/>
                </w:tcPr>
                <w:p w:rsidR="007119D5" w:rsidRPr="007119D5" w:rsidRDefault="007119D5" w:rsidP="007119D5">
                  <w:pPr>
                    <w:widowControl w:val="0"/>
                    <w:autoSpaceDE w:val="0"/>
                    <w:autoSpaceDN w:val="0"/>
                    <w:adjustRightInd w:val="0"/>
                    <w:jc w:val="center"/>
                    <w:rPr>
                      <w:rFonts w:ascii="Verdana" w:hAnsi="Verdana" w:cs="Verdana"/>
                      <w:b/>
                      <w:bCs/>
                      <w:color w:val="983366"/>
                      <w:sz w:val="28"/>
                      <w:szCs w:val="28"/>
                    </w:rPr>
                  </w:pPr>
                </w:p>
              </w:tc>
              <w:tc>
                <w:tcPr>
                  <w:tcW w:w="3620" w:type="dxa"/>
                  <w:tcMar>
                    <w:top w:w="40" w:type="nil"/>
                    <w:left w:w="40" w:type="nil"/>
                    <w:bottom w:w="40" w:type="nil"/>
                    <w:right w:w="40" w:type="nil"/>
                  </w:tcMar>
                  <w:vAlign w:val="center"/>
                </w:tcPr>
                <w:p w:rsidR="007119D5" w:rsidRPr="007119D5" w:rsidRDefault="007119D5" w:rsidP="007119D5">
                  <w:pPr>
                    <w:widowControl w:val="0"/>
                    <w:autoSpaceDE w:val="0"/>
                    <w:autoSpaceDN w:val="0"/>
                    <w:adjustRightInd w:val="0"/>
                    <w:rPr>
                      <w:rFonts w:ascii="Verdana" w:hAnsi="Verdana" w:cs="Verdana"/>
                      <w:b/>
                      <w:bCs/>
                      <w:color w:val="983366"/>
                      <w:sz w:val="28"/>
                      <w:szCs w:val="28"/>
                    </w:rPr>
                  </w:pPr>
                  <w:r w:rsidRPr="007119D5">
                    <w:rPr>
                      <w:rFonts w:ascii="Verdana" w:hAnsi="Verdana" w:cs="Verdana"/>
                      <w:b/>
                      <w:bCs/>
                      <w:color w:val="983366"/>
                      <w:sz w:val="26"/>
                      <w:szCs w:val="26"/>
                    </w:rPr>
                    <w:t>Suggested length</w:t>
                  </w:r>
                </w:p>
              </w:tc>
              <w:tc>
                <w:tcPr>
                  <w:tcW w:w="1500" w:type="dxa"/>
                  <w:vMerge w:val="restart"/>
                  <w:tcMar>
                    <w:top w:w="40" w:type="nil"/>
                    <w:left w:w="40" w:type="nil"/>
                    <w:bottom w:w="40" w:type="nil"/>
                    <w:right w:w="40" w:type="nil"/>
                  </w:tcMar>
                  <w:vAlign w:val="center"/>
                </w:tcPr>
                <w:p w:rsidR="007119D5" w:rsidRPr="007119D5" w:rsidRDefault="007119D5" w:rsidP="007119D5">
                  <w:pPr>
                    <w:widowControl w:val="0"/>
                    <w:autoSpaceDE w:val="0"/>
                    <w:autoSpaceDN w:val="0"/>
                    <w:adjustRightInd w:val="0"/>
                    <w:jc w:val="center"/>
                    <w:rPr>
                      <w:rFonts w:ascii="Verdana" w:hAnsi="Verdana" w:cs="Verdana"/>
                      <w:b/>
                      <w:bCs/>
                      <w:color w:val="983366"/>
                      <w:sz w:val="28"/>
                      <w:szCs w:val="28"/>
                    </w:rPr>
                  </w:pPr>
                </w:p>
              </w:tc>
              <w:tc>
                <w:tcPr>
                  <w:tcW w:w="3060" w:type="dxa"/>
                  <w:tcMar>
                    <w:top w:w="40" w:type="nil"/>
                    <w:left w:w="40" w:type="nil"/>
                    <w:bottom w:w="40" w:type="nil"/>
                    <w:right w:w="40" w:type="nil"/>
                  </w:tcMar>
                  <w:vAlign w:val="center"/>
                </w:tcPr>
                <w:p w:rsidR="007119D5" w:rsidRPr="007119D5" w:rsidRDefault="007119D5" w:rsidP="007119D5">
                  <w:pPr>
                    <w:widowControl w:val="0"/>
                    <w:autoSpaceDE w:val="0"/>
                    <w:autoSpaceDN w:val="0"/>
                    <w:adjustRightInd w:val="0"/>
                    <w:rPr>
                      <w:rFonts w:ascii="Verdana" w:hAnsi="Verdana" w:cs="Verdana"/>
                      <w:b/>
                      <w:bCs/>
                      <w:color w:val="983366"/>
                      <w:sz w:val="28"/>
                      <w:szCs w:val="28"/>
                    </w:rPr>
                  </w:pPr>
                  <w:r w:rsidRPr="007119D5">
                    <w:rPr>
                      <w:rFonts w:ascii="Verdana" w:hAnsi="Verdana" w:cs="Verdana"/>
                      <w:b/>
                      <w:bCs/>
                      <w:color w:val="983366"/>
                      <w:sz w:val="26"/>
                      <w:szCs w:val="26"/>
                    </w:rPr>
                    <w:t>Grades</w:t>
                  </w:r>
                </w:p>
              </w:tc>
            </w:tr>
            <w:tr w:rsidR="007119D5" w:rsidRPr="007119D5">
              <w:tblPrEx>
                <w:tblCellMar>
                  <w:top w:w="0" w:type="dxa"/>
                  <w:bottom w:w="0" w:type="dxa"/>
                </w:tblCellMar>
              </w:tblPrEx>
              <w:tc>
                <w:tcPr>
                  <w:tcW w:w="5080" w:type="dxa"/>
                  <w:tcMar>
                    <w:top w:w="40" w:type="nil"/>
                    <w:left w:w="40" w:type="nil"/>
                    <w:bottom w:w="40" w:type="nil"/>
                    <w:right w:w="40" w:type="nil"/>
                  </w:tcMar>
                  <w:vAlign w:val="center"/>
                </w:tcPr>
                <w:p w:rsidR="007119D5" w:rsidRPr="007119D5" w:rsidRDefault="007119D5" w:rsidP="007119D5">
                  <w:pPr>
                    <w:widowControl w:val="0"/>
                    <w:autoSpaceDE w:val="0"/>
                    <w:autoSpaceDN w:val="0"/>
                    <w:adjustRightInd w:val="0"/>
                    <w:rPr>
                      <w:rFonts w:ascii="Verdana" w:hAnsi="Verdana" w:cs="Verdana"/>
                    </w:rPr>
                  </w:pPr>
                  <w:proofErr w:type="spellStart"/>
                  <w:r w:rsidRPr="007119D5">
                    <w:rPr>
                      <w:rFonts w:ascii="Verdana" w:hAnsi="Verdana" w:cs="Verdana"/>
                    </w:rPr>
                    <w:t>Vayeshev</w:t>
                  </w:r>
                  <w:proofErr w:type="spellEnd"/>
                  <w:r w:rsidRPr="007119D5">
                    <w:rPr>
                      <w:rFonts w:ascii="Verdana" w:hAnsi="Verdana" w:cs="Verdana"/>
                    </w:rPr>
                    <w:t xml:space="preserve"> 37: 5-7</w:t>
                  </w:r>
                </w:p>
              </w:tc>
              <w:tc>
                <w:tcPr>
                  <w:tcW w:w="740" w:type="dxa"/>
                  <w:vMerge/>
                  <w:tcMar>
                    <w:top w:w="40" w:type="nil"/>
                    <w:left w:w="40" w:type="nil"/>
                    <w:bottom w:w="40" w:type="nil"/>
                    <w:right w:w="40" w:type="nil"/>
                  </w:tcMar>
                  <w:vAlign w:val="center"/>
                </w:tcPr>
                <w:p w:rsidR="007119D5" w:rsidRPr="007119D5" w:rsidRDefault="007119D5" w:rsidP="007119D5">
                  <w:pPr>
                    <w:widowControl w:val="0"/>
                    <w:autoSpaceDE w:val="0"/>
                    <w:autoSpaceDN w:val="0"/>
                    <w:adjustRightInd w:val="0"/>
                    <w:rPr>
                      <w:rFonts w:ascii="Verdana" w:hAnsi="Verdana" w:cs="Verdana"/>
                    </w:rPr>
                  </w:pPr>
                </w:p>
              </w:tc>
              <w:tc>
                <w:tcPr>
                  <w:tcW w:w="3620" w:type="dxa"/>
                  <w:tcMar>
                    <w:top w:w="40" w:type="nil"/>
                    <w:left w:w="40" w:type="nil"/>
                    <w:bottom w:w="40" w:type="nil"/>
                    <w:right w:w="40" w:type="nil"/>
                  </w:tcMar>
                  <w:vAlign w:val="center"/>
                </w:tcPr>
                <w:p w:rsidR="007119D5" w:rsidRPr="007119D5" w:rsidRDefault="007119D5" w:rsidP="007119D5">
                  <w:pPr>
                    <w:widowControl w:val="0"/>
                    <w:autoSpaceDE w:val="0"/>
                    <w:autoSpaceDN w:val="0"/>
                    <w:adjustRightInd w:val="0"/>
                    <w:rPr>
                      <w:rFonts w:ascii="Verdana" w:hAnsi="Verdana" w:cs="Verdana"/>
                    </w:rPr>
                  </w:pPr>
                  <w:r w:rsidRPr="007119D5">
                    <w:rPr>
                      <w:rFonts w:ascii="Verdana" w:hAnsi="Verdana" w:cs="Verdana"/>
                    </w:rPr>
                    <w:t>40 minutes</w:t>
                  </w:r>
                </w:p>
              </w:tc>
              <w:tc>
                <w:tcPr>
                  <w:tcW w:w="1500" w:type="dxa"/>
                  <w:vMerge/>
                  <w:tcMar>
                    <w:top w:w="40" w:type="nil"/>
                    <w:left w:w="40" w:type="nil"/>
                    <w:bottom w:w="40" w:type="nil"/>
                    <w:right w:w="40" w:type="nil"/>
                  </w:tcMar>
                  <w:vAlign w:val="center"/>
                </w:tcPr>
                <w:p w:rsidR="007119D5" w:rsidRPr="007119D5" w:rsidRDefault="007119D5" w:rsidP="007119D5">
                  <w:pPr>
                    <w:widowControl w:val="0"/>
                    <w:autoSpaceDE w:val="0"/>
                    <w:autoSpaceDN w:val="0"/>
                    <w:adjustRightInd w:val="0"/>
                    <w:rPr>
                      <w:rFonts w:ascii="Verdana" w:hAnsi="Verdana" w:cs="Verdana"/>
                    </w:rPr>
                  </w:pPr>
                </w:p>
              </w:tc>
              <w:tc>
                <w:tcPr>
                  <w:tcW w:w="3060" w:type="dxa"/>
                  <w:tcMar>
                    <w:top w:w="40" w:type="nil"/>
                    <w:left w:w="40" w:type="nil"/>
                    <w:bottom w:w="40" w:type="nil"/>
                    <w:right w:w="40" w:type="nil"/>
                  </w:tcMar>
                  <w:vAlign w:val="center"/>
                </w:tcPr>
                <w:p w:rsidR="007119D5" w:rsidRPr="007119D5" w:rsidRDefault="007119D5" w:rsidP="007119D5">
                  <w:pPr>
                    <w:widowControl w:val="0"/>
                    <w:autoSpaceDE w:val="0"/>
                    <w:autoSpaceDN w:val="0"/>
                    <w:adjustRightInd w:val="0"/>
                    <w:rPr>
                      <w:rFonts w:ascii="Verdana" w:hAnsi="Verdana" w:cs="Verdana"/>
                    </w:rPr>
                  </w:pPr>
                  <w:r w:rsidRPr="007119D5">
                    <w:rPr>
                      <w:rFonts w:ascii="Verdana" w:hAnsi="Verdana" w:cs="Verdana"/>
                    </w:rPr>
                    <w:t>2-5</w:t>
                  </w:r>
                </w:p>
              </w:tc>
            </w:tr>
          </w:tbl>
          <w:p w:rsidR="007119D5" w:rsidRPr="007119D5" w:rsidRDefault="007119D5" w:rsidP="007119D5">
            <w:pPr>
              <w:widowControl w:val="0"/>
              <w:autoSpaceDE w:val="0"/>
              <w:autoSpaceDN w:val="0"/>
              <w:adjustRightInd w:val="0"/>
              <w:rPr>
                <w:rFonts w:ascii="Verdana" w:hAnsi="Verdana" w:cs="Verdana"/>
                <w:b/>
                <w:bCs/>
                <w:color w:val="983366"/>
                <w:sz w:val="26"/>
                <w:szCs w:val="26"/>
              </w:rPr>
            </w:pPr>
          </w:p>
          <w:p w:rsidR="007119D5" w:rsidRPr="007119D5" w:rsidRDefault="007119D5" w:rsidP="007119D5">
            <w:pPr>
              <w:widowControl w:val="0"/>
              <w:autoSpaceDE w:val="0"/>
              <w:autoSpaceDN w:val="0"/>
              <w:adjustRightInd w:val="0"/>
              <w:rPr>
                <w:rFonts w:ascii="Verdana" w:hAnsi="Verdana" w:cs="Verdana"/>
                <w:b/>
                <w:bCs/>
                <w:color w:val="983366"/>
                <w:sz w:val="28"/>
                <w:szCs w:val="28"/>
              </w:rPr>
            </w:pPr>
            <w:r w:rsidRPr="007119D5">
              <w:rPr>
                <w:rFonts w:ascii="Verdana" w:hAnsi="Verdana" w:cs="Verdana"/>
                <w:b/>
                <w:bCs/>
                <w:color w:val="983366"/>
                <w:sz w:val="26"/>
                <w:szCs w:val="26"/>
              </w:rPr>
              <w:t>Introduction</w:t>
            </w:r>
          </w:p>
        </w:tc>
      </w:tr>
      <w:tr w:rsidR="007119D5" w:rsidRPr="007119D5" w:rsidTr="007119D5">
        <w:tblPrEx>
          <w:tblCellMar>
            <w:top w:w="0" w:type="dxa"/>
            <w:bottom w:w="0" w:type="dxa"/>
          </w:tblCellMar>
        </w:tblPrEx>
        <w:trPr>
          <w:gridAfter w:val="1"/>
          <w:wAfter w:w="8" w:type="dxa"/>
        </w:trPr>
        <w:tc>
          <w:tcPr>
            <w:tcW w:w="14320" w:type="dxa"/>
            <w:tcMar>
              <w:top w:w="40" w:type="nil"/>
              <w:left w:w="40" w:type="nil"/>
              <w:bottom w:w="40" w:type="nil"/>
              <w:right w:w="40" w:type="nil"/>
            </w:tcMar>
            <w:vAlign w:val="center"/>
          </w:tcPr>
          <w:p w:rsidR="007119D5" w:rsidRPr="007119D5" w:rsidRDefault="007119D5" w:rsidP="007119D5">
            <w:pPr>
              <w:widowControl w:val="0"/>
              <w:autoSpaceDE w:val="0"/>
              <w:autoSpaceDN w:val="0"/>
              <w:adjustRightInd w:val="0"/>
              <w:spacing w:after="220"/>
              <w:rPr>
                <w:rFonts w:ascii="Verdana" w:hAnsi="Verdana" w:cs="Verdana"/>
                <w:sz w:val="22"/>
                <w:szCs w:val="22"/>
              </w:rPr>
            </w:pPr>
            <w:r w:rsidRPr="007119D5">
              <w:rPr>
                <w:rFonts w:ascii="Verdana" w:hAnsi="Verdana" w:cs="Verdana"/>
                <w:sz w:val="22"/>
                <w:szCs w:val="22"/>
              </w:rPr>
              <w:t xml:space="preserve">This lesson uses the </w:t>
            </w:r>
            <w:proofErr w:type="gramStart"/>
            <w:r w:rsidRPr="007119D5">
              <w:rPr>
                <w:rFonts w:ascii="Verdana" w:hAnsi="Verdana" w:cs="Verdana"/>
                <w:sz w:val="22"/>
                <w:szCs w:val="22"/>
              </w:rPr>
              <w:t>4MAT teaching</w:t>
            </w:r>
            <w:proofErr w:type="gramEnd"/>
            <w:r w:rsidRPr="007119D5">
              <w:rPr>
                <w:rFonts w:ascii="Verdana" w:hAnsi="Verdana" w:cs="Verdana"/>
                <w:sz w:val="22"/>
                <w:szCs w:val="22"/>
              </w:rPr>
              <w:t xml:space="preserve"> model. 4MAT lessons involve a variety of </w:t>
            </w:r>
            <w:proofErr w:type="gramStart"/>
            <w:r w:rsidRPr="007119D5">
              <w:rPr>
                <w:rFonts w:ascii="Verdana" w:hAnsi="Verdana" w:cs="Verdana"/>
                <w:sz w:val="22"/>
                <w:szCs w:val="22"/>
              </w:rPr>
              <w:t>activities which</w:t>
            </w:r>
            <w:proofErr w:type="gramEnd"/>
            <w:r w:rsidRPr="007119D5">
              <w:rPr>
                <w:rFonts w:ascii="Verdana" w:hAnsi="Verdana" w:cs="Verdana"/>
                <w:sz w:val="22"/>
                <w:szCs w:val="22"/>
              </w:rPr>
              <w:t xml:space="preserve"> appeal to students with a variety of different learning styles. Aboutlearning.com writes that there are four main types of learning styles:</w:t>
            </w:r>
          </w:p>
          <w:p w:rsidR="007119D5" w:rsidRPr="007119D5" w:rsidRDefault="007119D5" w:rsidP="007119D5">
            <w:pPr>
              <w:widowControl w:val="0"/>
              <w:autoSpaceDE w:val="0"/>
              <w:autoSpaceDN w:val="0"/>
              <w:adjustRightInd w:val="0"/>
              <w:spacing w:after="220"/>
              <w:rPr>
                <w:rFonts w:ascii="Verdana" w:hAnsi="Verdana" w:cs="Verdana"/>
                <w:sz w:val="22"/>
                <w:szCs w:val="22"/>
              </w:rPr>
            </w:pPr>
            <w:r w:rsidRPr="007119D5">
              <w:rPr>
                <w:rFonts w:ascii="Verdana" w:hAnsi="Verdana" w:cs="Verdana"/>
                <w:sz w:val="22"/>
                <w:szCs w:val="22"/>
              </w:rPr>
              <w:t>Type One—Imaginative Learning—feeling and watching, seeking personal associations, meaning, involvement. Making connections. Key Question: Why?</w:t>
            </w:r>
          </w:p>
          <w:p w:rsidR="007119D5" w:rsidRPr="007119D5" w:rsidRDefault="007119D5" w:rsidP="007119D5">
            <w:pPr>
              <w:widowControl w:val="0"/>
              <w:autoSpaceDE w:val="0"/>
              <w:autoSpaceDN w:val="0"/>
              <w:adjustRightInd w:val="0"/>
              <w:spacing w:after="220"/>
              <w:rPr>
                <w:rFonts w:ascii="Verdana" w:hAnsi="Verdana" w:cs="Verdana"/>
                <w:sz w:val="22"/>
                <w:szCs w:val="22"/>
              </w:rPr>
            </w:pPr>
            <w:r w:rsidRPr="007119D5">
              <w:rPr>
                <w:rFonts w:ascii="Verdana" w:hAnsi="Verdana" w:cs="Verdana"/>
                <w:sz w:val="22"/>
                <w:szCs w:val="22"/>
              </w:rPr>
              <w:t>Type Two—Analytic Learning—Listening to and thinking about information; seeking facts, thinking through ideas; learning what the experts think. Formulating ideas. Key Question: What?</w:t>
            </w:r>
          </w:p>
          <w:p w:rsidR="007119D5" w:rsidRPr="007119D5" w:rsidRDefault="007119D5" w:rsidP="007119D5">
            <w:pPr>
              <w:widowControl w:val="0"/>
              <w:autoSpaceDE w:val="0"/>
              <w:autoSpaceDN w:val="0"/>
              <w:adjustRightInd w:val="0"/>
              <w:spacing w:after="220"/>
              <w:rPr>
                <w:rFonts w:ascii="Verdana" w:hAnsi="Verdana" w:cs="Verdana"/>
                <w:sz w:val="22"/>
                <w:szCs w:val="22"/>
              </w:rPr>
            </w:pPr>
            <w:r w:rsidRPr="007119D5">
              <w:rPr>
                <w:rFonts w:ascii="Verdana" w:hAnsi="Verdana" w:cs="Verdana"/>
                <w:sz w:val="22"/>
                <w:szCs w:val="22"/>
              </w:rPr>
              <w:t>Type Three—Common Sense Learning—Thinking and doing, experimenting, building, creating usability, tinkering, applying ideas. Key Question: How?</w:t>
            </w:r>
          </w:p>
          <w:p w:rsidR="007119D5" w:rsidRPr="007119D5" w:rsidRDefault="007119D5" w:rsidP="007119D5">
            <w:pPr>
              <w:widowControl w:val="0"/>
              <w:autoSpaceDE w:val="0"/>
              <w:autoSpaceDN w:val="0"/>
              <w:adjustRightInd w:val="0"/>
              <w:spacing w:after="220"/>
              <w:rPr>
                <w:rFonts w:ascii="Verdana" w:hAnsi="Verdana" w:cs="Verdana"/>
                <w:sz w:val="22"/>
                <w:szCs w:val="22"/>
              </w:rPr>
            </w:pPr>
            <w:r w:rsidRPr="007119D5">
              <w:rPr>
                <w:rFonts w:ascii="Verdana" w:hAnsi="Verdana" w:cs="Verdana"/>
                <w:sz w:val="22"/>
                <w:szCs w:val="22"/>
              </w:rPr>
              <w:t>Type Four—Dynamic Learning—Doing and feeling, seeking hidden possibilities, exploring, learning by trial and error, self-discovery. Creating original adaptations. Key Question: If?</w:t>
            </w:r>
          </w:p>
          <w:p w:rsidR="007119D5" w:rsidRPr="007119D5" w:rsidRDefault="007119D5" w:rsidP="007119D5">
            <w:pPr>
              <w:widowControl w:val="0"/>
              <w:autoSpaceDE w:val="0"/>
              <w:autoSpaceDN w:val="0"/>
              <w:adjustRightInd w:val="0"/>
              <w:spacing w:after="220"/>
              <w:rPr>
                <w:rFonts w:ascii="Verdana" w:hAnsi="Verdana" w:cs="Verdana"/>
                <w:sz w:val="26"/>
                <w:szCs w:val="26"/>
              </w:rPr>
            </w:pPr>
            <w:r w:rsidRPr="007119D5">
              <w:rPr>
                <w:rFonts w:ascii="Verdana" w:hAnsi="Verdana" w:cs="Verdana"/>
                <w:sz w:val="26"/>
                <w:szCs w:val="26"/>
              </w:rPr>
              <w:t xml:space="preserve">4MAT also draws on our understanding of how the brain works. The left part of our brain works best with structure and sequence, while the right part works best with images, patterns and strives to synthesize. </w:t>
            </w:r>
          </w:p>
        </w:tc>
      </w:tr>
      <w:tr w:rsidR="007119D5" w:rsidRPr="007119D5" w:rsidTr="007119D5">
        <w:tblPrEx>
          <w:tblCellMar>
            <w:top w:w="0" w:type="dxa"/>
            <w:bottom w:w="0" w:type="dxa"/>
          </w:tblCellMar>
        </w:tblPrEx>
        <w:tc>
          <w:tcPr>
            <w:tcW w:w="14328" w:type="dxa"/>
            <w:gridSpan w:val="2"/>
            <w:tcMar>
              <w:top w:w="40" w:type="nil"/>
              <w:left w:w="40" w:type="nil"/>
              <w:bottom w:w="40" w:type="nil"/>
              <w:right w:w="40" w:type="nil"/>
            </w:tcMar>
            <w:vAlign w:val="center"/>
          </w:tcPr>
          <w:p w:rsidR="007119D5" w:rsidRPr="007119D5" w:rsidRDefault="007119D5" w:rsidP="007119D5">
            <w:pPr>
              <w:widowControl w:val="0"/>
              <w:autoSpaceDE w:val="0"/>
              <w:autoSpaceDN w:val="0"/>
              <w:adjustRightInd w:val="0"/>
              <w:rPr>
                <w:rFonts w:ascii="Verdana" w:hAnsi="Verdana" w:cs="Verdana"/>
                <w:b/>
                <w:bCs/>
                <w:color w:val="983366"/>
                <w:sz w:val="28"/>
                <w:szCs w:val="28"/>
              </w:rPr>
            </w:pPr>
            <w:r w:rsidRPr="007119D5">
              <w:rPr>
                <w:rFonts w:ascii="Verdana" w:hAnsi="Verdana" w:cs="Verdana"/>
                <w:b/>
                <w:bCs/>
                <w:color w:val="983366"/>
                <w:sz w:val="26"/>
                <w:szCs w:val="26"/>
              </w:rPr>
              <w:t>Lesson Objectives</w:t>
            </w:r>
          </w:p>
        </w:tc>
      </w:tr>
      <w:tr w:rsidR="007119D5" w:rsidRPr="007119D5" w:rsidTr="007119D5">
        <w:tblPrEx>
          <w:tblCellMar>
            <w:top w:w="0" w:type="dxa"/>
            <w:bottom w:w="0" w:type="dxa"/>
          </w:tblCellMar>
        </w:tblPrEx>
        <w:tc>
          <w:tcPr>
            <w:tcW w:w="14328" w:type="dxa"/>
            <w:gridSpan w:val="2"/>
            <w:tcMar>
              <w:top w:w="40" w:type="nil"/>
              <w:left w:w="40" w:type="nil"/>
              <w:bottom w:w="40" w:type="nil"/>
              <w:right w:w="40" w:type="nil"/>
            </w:tcMar>
            <w:vAlign w:val="center"/>
          </w:tcPr>
          <w:p w:rsidR="007119D5" w:rsidRPr="007119D5" w:rsidRDefault="007119D5" w:rsidP="007119D5">
            <w:pPr>
              <w:widowControl w:val="0"/>
              <w:autoSpaceDE w:val="0"/>
              <w:autoSpaceDN w:val="0"/>
              <w:adjustRightInd w:val="0"/>
              <w:spacing w:after="220"/>
              <w:rPr>
                <w:rFonts w:ascii="Verdana" w:hAnsi="Verdana" w:cs="Verdana"/>
                <w:sz w:val="22"/>
                <w:szCs w:val="22"/>
              </w:rPr>
            </w:pPr>
            <w:r w:rsidRPr="007119D5">
              <w:rPr>
                <w:rFonts w:ascii="Verdana" w:hAnsi="Verdana" w:cs="Verdana"/>
                <w:sz w:val="22"/>
                <w:szCs w:val="22"/>
              </w:rPr>
              <w:t xml:space="preserve">Students will be able to describe the dream in </w:t>
            </w:r>
            <w:proofErr w:type="spellStart"/>
            <w:r w:rsidRPr="007119D5">
              <w:rPr>
                <w:rFonts w:ascii="Verdana" w:hAnsi="Verdana" w:cs="Verdana"/>
                <w:i/>
                <w:iCs/>
                <w:sz w:val="22"/>
                <w:szCs w:val="22"/>
              </w:rPr>
              <w:t>Vayeshev</w:t>
            </w:r>
            <w:proofErr w:type="spellEnd"/>
            <w:r w:rsidRPr="007119D5">
              <w:rPr>
                <w:rFonts w:ascii="Verdana" w:hAnsi="Verdana" w:cs="Verdana"/>
                <w:sz w:val="22"/>
                <w:szCs w:val="22"/>
              </w:rPr>
              <w:t xml:space="preserve"> 37: 5-7.</w:t>
            </w:r>
          </w:p>
          <w:p w:rsidR="007119D5" w:rsidRPr="007119D5" w:rsidRDefault="007119D5" w:rsidP="007119D5">
            <w:pPr>
              <w:widowControl w:val="0"/>
              <w:autoSpaceDE w:val="0"/>
              <w:autoSpaceDN w:val="0"/>
              <w:adjustRightInd w:val="0"/>
              <w:spacing w:after="220"/>
              <w:rPr>
                <w:rFonts w:ascii="Verdana" w:hAnsi="Verdana" w:cs="Verdana"/>
                <w:sz w:val="22"/>
                <w:szCs w:val="22"/>
              </w:rPr>
            </w:pPr>
            <w:r w:rsidRPr="007119D5">
              <w:rPr>
                <w:rFonts w:ascii="Verdana" w:hAnsi="Verdana" w:cs="Verdana"/>
                <w:sz w:val="22"/>
                <w:szCs w:val="22"/>
              </w:rPr>
              <w:t>Students will be able to explain the symbolism of the dream.</w:t>
            </w:r>
          </w:p>
          <w:p w:rsidR="007119D5" w:rsidRPr="007119D5" w:rsidRDefault="007119D5" w:rsidP="007119D5">
            <w:pPr>
              <w:widowControl w:val="0"/>
              <w:autoSpaceDE w:val="0"/>
              <w:autoSpaceDN w:val="0"/>
              <w:adjustRightInd w:val="0"/>
              <w:spacing w:after="220"/>
              <w:rPr>
                <w:rFonts w:ascii="Verdana" w:hAnsi="Verdana" w:cs="Verdana"/>
                <w:sz w:val="22"/>
                <w:szCs w:val="22"/>
              </w:rPr>
            </w:pPr>
            <w:r w:rsidRPr="007119D5">
              <w:rPr>
                <w:rFonts w:ascii="Verdana" w:hAnsi="Verdana" w:cs="Verdana"/>
                <w:sz w:val="26"/>
                <w:szCs w:val="26"/>
              </w:rPr>
              <w:t xml:space="preserve">Students will be able to provide an </w:t>
            </w:r>
            <w:proofErr w:type="spellStart"/>
            <w:r w:rsidRPr="007119D5">
              <w:rPr>
                <w:rFonts w:ascii="Verdana" w:hAnsi="Verdana" w:cs="Verdana"/>
                <w:sz w:val="26"/>
                <w:szCs w:val="26"/>
              </w:rPr>
              <w:t>interpetation</w:t>
            </w:r>
            <w:proofErr w:type="spellEnd"/>
            <w:r w:rsidRPr="007119D5">
              <w:rPr>
                <w:rFonts w:ascii="Verdana" w:hAnsi="Verdana" w:cs="Verdana"/>
                <w:sz w:val="26"/>
                <w:szCs w:val="26"/>
              </w:rPr>
              <w:t xml:space="preserve"> of the dream.  </w:t>
            </w:r>
          </w:p>
        </w:tc>
      </w:tr>
    </w:tbl>
    <w:p w:rsidR="007119D5" w:rsidRPr="007119D5" w:rsidRDefault="007119D5" w:rsidP="007119D5">
      <w:pPr>
        <w:widowControl w:val="0"/>
        <w:autoSpaceDE w:val="0"/>
        <w:autoSpaceDN w:val="0"/>
        <w:adjustRightInd w:val="0"/>
        <w:rPr>
          <w:rFonts w:ascii="Verdana" w:hAnsi="Verdana" w:cs="Verdana"/>
          <w:sz w:val="32"/>
          <w:szCs w:val="32"/>
        </w:rPr>
      </w:pPr>
    </w:p>
    <w:tbl>
      <w:tblPr>
        <w:tblW w:w="0" w:type="auto"/>
        <w:tblBorders>
          <w:top w:val="nil"/>
          <w:left w:val="nil"/>
          <w:right w:val="nil"/>
        </w:tblBorders>
        <w:tblLayout w:type="fixed"/>
        <w:tblLook w:val="0000"/>
      </w:tblPr>
      <w:tblGrid>
        <w:gridCol w:w="14320"/>
      </w:tblGrid>
      <w:tr w:rsidR="007119D5" w:rsidRPr="007119D5">
        <w:tblPrEx>
          <w:tblCellMar>
            <w:top w:w="0" w:type="dxa"/>
            <w:bottom w:w="0" w:type="dxa"/>
          </w:tblCellMar>
        </w:tblPrEx>
        <w:tc>
          <w:tcPr>
            <w:tcW w:w="14320" w:type="dxa"/>
            <w:tcMar>
              <w:top w:w="40" w:type="nil"/>
              <w:left w:w="40" w:type="nil"/>
              <w:bottom w:w="40" w:type="nil"/>
              <w:right w:w="40" w:type="nil"/>
            </w:tcMar>
            <w:vAlign w:val="center"/>
          </w:tcPr>
          <w:p w:rsidR="007119D5" w:rsidRPr="007119D5" w:rsidRDefault="007119D5" w:rsidP="007119D5">
            <w:pPr>
              <w:widowControl w:val="0"/>
              <w:autoSpaceDE w:val="0"/>
              <w:autoSpaceDN w:val="0"/>
              <w:adjustRightInd w:val="0"/>
              <w:rPr>
                <w:rFonts w:ascii="Verdana" w:hAnsi="Verdana" w:cs="Verdana"/>
                <w:b/>
                <w:bCs/>
                <w:color w:val="983366"/>
                <w:sz w:val="26"/>
                <w:szCs w:val="26"/>
              </w:rPr>
            </w:pPr>
          </w:p>
          <w:p w:rsidR="007119D5" w:rsidRPr="007119D5" w:rsidRDefault="007119D5" w:rsidP="007119D5">
            <w:pPr>
              <w:widowControl w:val="0"/>
              <w:autoSpaceDE w:val="0"/>
              <w:autoSpaceDN w:val="0"/>
              <w:adjustRightInd w:val="0"/>
              <w:rPr>
                <w:rFonts w:ascii="Verdana" w:hAnsi="Verdana" w:cs="Verdana"/>
                <w:b/>
                <w:bCs/>
                <w:color w:val="983366"/>
                <w:sz w:val="28"/>
                <w:szCs w:val="28"/>
              </w:rPr>
            </w:pPr>
            <w:r w:rsidRPr="007119D5">
              <w:rPr>
                <w:rFonts w:ascii="Verdana" w:hAnsi="Verdana" w:cs="Verdana"/>
                <w:b/>
                <w:bCs/>
                <w:color w:val="983366"/>
                <w:sz w:val="26"/>
                <w:szCs w:val="26"/>
              </w:rPr>
              <w:t>Resources and Equipment needed</w:t>
            </w:r>
          </w:p>
        </w:tc>
      </w:tr>
      <w:tr w:rsidR="007119D5" w:rsidRPr="007119D5">
        <w:tblPrEx>
          <w:tblCellMar>
            <w:top w:w="0" w:type="dxa"/>
            <w:bottom w:w="0" w:type="dxa"/>
          </w:tblCellMar>
        </w:tblPrEx>
        <w:tc>
          <w:tcPr>
            <w:tcW w:w="14320" w:type="dxa"/>
            <w:tcMar>
              <w:top w:w="40" w:type="nil"/>
              <w:left w:w="40" w:type="nil"/>
              <w:bottom w:w="40" w:type="nil"/>
              <w:right w:w="40" w:type="nil"/>
            </w:tcMar>
            <w:vAlign w:val="center"/>
          </w:tcPr>
          <w:p w:rsidR="007119D5" w:rsidRPr="007119D5" w:rsidRDefault="007119D5" w:rsidP="007119D5">
            <w:pPr>
              <w:widowControl w:val="0"/>
              <w:autoSpaceDE w:val="0"/>
              <w:autoSpaceDN w:val="0"/>
              <w:adjustRightInd w:val="0"/>
              <w:rPr>
                <w:rFonts w:ascii="Verdana" w:hAnsi="Verdana" w:cs="Verdana"/>
                <w:sz w:val="26"/>
                <w:szCs w:val="26"/>
              </w:rPr>
            </w:pPr>
            <w:proofErr w:type="gramStart"/>
            <w:r w:rsidRPr="007119D5">
              <w:rPr>
                <w:rFonts w:ascii="Verdana" w:hAnsi="Verdana" w:cs="Verdana"/>
                <w:sz w:val="26"/>
                <w:szCs w:val="26"/>
              </w:rPr>
              <w:t>copy</w:t>
            </w:r>
            <w:proofErr w:type="gramEnd"/>
            <w:r w:rsidRPr="007119D5">
              <w:rPr>
                <w:rFonts w:ascii="Verdana" w:hAnsi="Verdana" w:cs="Verdana"/>
                <w:sz w:val="26"/>
                <w:szCs w:val="26"/>
              </w:rPr>
              <w:t xml:space="preserve"> of text (see appendix), popsicle sticks/skewers, rubber bands </w:t>
            </w:r>
          </w:p>
          <w:p w:rsidR="007119D5" w:rsidRPr="007119D5" w:rsidRDefault="007119D5" w:rsidP="007119D5">
            <w:pPr>
              <w:widowControl w:val="0"/>
              <w:autoSpaceDE w:val="0"/>
              <w:autoSpaceDN w:val="0"/>
              <w:adjustRightInd w:val="0"/>
              <w:rPr>
                <w:rFonts w:ascii="Verdana" w:hAnsi="Verdana" w:cs="Verdana"/>
                <w:sz w:val="26"/>
                <w:szCs w:val="26"/>
              </w:rPr>
            </w:pPr>
          </w:p>
        </w:tc>
      </w:tr>
    </w:tbl>
    <w:p w:rsidR="007119D5" w:rsidRPr="007119D5" w:rsidRDefault="007119D5" w:rsidP="007119D5">
      <w:pPr>
        <w:widowControl w:val="0"/>
        <w:autoSpaceDE w:val="0"/>
        <w:autoSpaceDN w:val="0"/>
        <w:adjustRightInd w:val="0"/>
        <w:rPr>
          <w:rFonts w:ascii="Verdana" w:hAnsi="Verdana" w:cs="Verdana"/>
          <w:sz w:val="32"/>
          <w:szCs w:val="32"/>
        </w:rPr>
      </w:pPr>
    </w:p>
    <w:tbl>
      <w:tblPr>
        <w:tblW w:w="14328" w:type="dxa"/>
        <w:tblBorders>
          <w:top w:val="nil"/>
          <w:left w:val="nil"/>
          <w:right w:val="nil"/>
        </w:tblBorders>
        <w:tblLayout w:type="fixed"/>
        <w:tblLook w:val="0000"/>
      </w:tblPr>
      <w:tblGrid>
        <w:gridCol w:w="14320"/>
        <w:gridCol w:w="8"/>
      </w:tblGrid>
      <w:tr w:rsidR="007119D5" w:rsidRPr="007119D5" w:rsidTr="007119D5">
        <w:tblPrEx>
          <w:tblCellMar>
            <w:top w:w="0" w:type="dxa"/>
            <w:bottom w:w="0" w:type="dxa"/>
          </w:tblCellMar>
        </w:tblPrEx>
        <w:trPr>
          <w:gridAfter w:val="1"/>
          <w:wAfter w:w="8" w:type="dxa"/>
        </w:trPr>
        <w:tc>
          <w:tcPr>
            <w:tcW w:w="14320" w:type="dxa"/>
            <w:tcMar>
              <w:top w:w="40" w:type="nil"/>
              <w:left w:w="40" w:type="nil"/>
              <w:bottom w:w="40" w:type="nil"/>
              <w:right w:w="40" w:type="nil"/>
            </w:tcMar>
            <w:vAlign w:val="center"/>
          </w:tcPr>
          <w:p w:rsidR="007119D5" w:rsidRPr="007119D5" w:rsidRDefault="007119D5" w:rsidP="007119D5">
            <w:pPr>
              <w:widowControl w:val="0"/>
              <w:autoSpaceDE w:val="0"/>
              <w:autoSpaceDN w:val="0"/>
              <w:adjustRightInd w:val="0"/>
              <w:rPr>
                <w:rFonts w:ascii="Verdana" w:hAnsi="Verdana" w:cs="Verdana"/>
                <w:b/>
                <w:bCs/>
                <w:color w:val="983366"/>
                <w:sz w:val="26"/>
                <w:szCs w:val="26"/>
              </w:rPr>
            </w:pPr>
          </w:p>
          <w:p w:rsidR="007119D5" w:rsidRPr="007119D5" w:rsidRDefault="007119D5" w:rsidP="007119D5">
            <w:pPr>
              <w:widowControl w:val="0"/>
              <w:autoSpaceDE w:val="0"/>
              <w:autoSpaceDN w:val="0"/>
              <w:adjustRightInd w:val="0"/>
              <w:rPr>
                <w:rFonts w:ascii="Verdana" w:hAnsi="Verdana" w:cs="Verdana"/>
                <w:b/>
                <w:bCs/>
                <w:color w:val="983366"/>
                <w:sz w:val="28"/>
                <w:szCs w:val="28"/>
              </w:rPr>
            </w:pPr>
            <w:r w:rsidRPr="007119D5">
              <w:rPr>
                <w:rFonts w:ascii="Verdana" w:hAnsi="Verdana" w:cs="Verdana"/>
                <w:b/>
                <w:bCs/>
                <w:color w:val="983366"/>
                <w:sz w:val="26"/>
                <w:szCs w:val="26"/>
              </w:rPr>
              <w:t>Procedure</w:t>
            </w:r>
          </w:p>
        </w:tc>
      </w:tr>
      <w:tr w:rsidR="007119D5" w:rsidRPr="007119D5" w:rsidTr="007119D5">
        <w:tblPrEx>
          <w:tblCellMar>
            <w:top w:w="0" w:type="dxa"/>
            <w:bottom w:w="0" w:type="dxa"/>
          </w:tblCellMar>
        </w:tblPrEx>
        <w:trPr>
          <w:gridAfter w:val="1"/>
          <w:wAfter w:w="8" w:type="dxa"/>
        </w:trPr>
        <w:tc>
          <w:tcPr>
            <w:tcW w:w="14320" w:type="dxa"/>
            <w:tcMar>
              <w:top w:w="40" w:type="nil"/>
              <w:left w:w="40" w:type="nil"/>
              <w:bottom w:w="40" w:type="nil"/>
              <w:right w:w="40" w:type="nil"/>
            </w:tcMar>
            <w:vAlign w:val="center"/>
          </w:tcPr>
          <w:p w:rsidR="007119D5" w:rsidRPr="007119D5" w:rsidRDefault="007119D5" w:rsidP="007119D5">
            <w:pPr>
              <w:widowControl w:val="0"/>
              <w:autoSpaceDE w:val="0"/>
              <w:autoSpaceDN w:val="0"/>
              <w:adjustRightInd w:val="0"/>
              <w:spacing w:after="220"/>
              <w:rPr>
                <w:rFonts w:ascii="Verdana" w:hAnsi="Verdana" w:cs="Verdana"/>
                <w:sz w:val="22"/>
                <w:szCs w:val="22"/>
              </w:rPr>
            </w:pPr>
            <w:r w:rsidRPr="007119D5">
              <w:rPr>
                <w:rFonts w:ascii="Verdana" w:hAnsi="Verdana" w:cs="Verdana"/>
                <w:sz w:val="22"/>
                <w:szCs w:val="22"/>
              </w:rPr>
              <w:t>A Right- Let students handle bundles of wheat (can use popsicle sticks or skewers tied with a rubber band). Ask them to make the wheat lie down, stand up and bow.</w:t>
            </w:r>
          </w:p>
          <w:p w:rsidR="007119D5" w:rsidRPr="007119D5" w:rsidRDefault="007119D5" w:rsidP="007119D5">
            <w:pPr>
              <w:widowControl w:val="0"/>
              <w:autoSpaceDE w:val="0"/>
              <w:autoSpaceDN w:val="0"/>
              <w:adjustRightInd w:val="0"/>
              <w:spacing w:after="220"/>
              <w:rPr>
                <w:rFonts w:ascii="Verdana" w:hAnsi="Verdana" w:cs="Verdana"/>
                <w:sz w:val="22"/>
                <w:szCs w:val="22"/>
              </w:rPr>
            </w:pPr>
            <w:r w:rsidRPr="007119D5">
              <w:rPr>
                <w:rFonts w:ascii="Verdana" w:hAnsi="Verdana" w:cs="Verdana"/>
                <w:sz w:val="22"/>
                <w:szCs w:val="22"/>
              </w:rPr>
              <w:t>A Left- Discuss symbolism of the items. What do bundles of wheat bring to mind? What is bowing for?</w:t>
            </w:r>
          </w:p>
          <w:p w:rsidR="007119D5" w:rsidRPr="007119D5" w:rsidRDefault="007119D5" w:rsidP="007119D5">
            <w:pPr>
              <w:widowControl w:val="0"/>
              <w:autoSpaceDE w:val="0"/>
              <w:autoSpaceDN w:val="0"/>
              <w:adjustRightInd w:val="0"/>
              <w:spacing w:after="220"/>
              <w:rPr>
                <w:rFonts w:ascii="Verdana" w:hAnsi="Verdana" w:cs="Verdana"/>
                <w:sz w:val="22"/>
                <w:szCs w:val="22"/>
              </w:rPr>
            </w:pPr>
            <w:r w:rsidRPr="007119D5">
              <w:rPr>
                <w:rFonts w:ascii="Verdana" w:hAnsi="Verdana" w:cs="Verdana"/>
                <w:sz w:val="22"/>
                <w:szCs w:val="22"/>
              </w:rPr>
              <w:t>B Right- Teacher acts out Joseph’s dream using the bundles. Then, the teacher guides the students in working the bundles to act out the dream.</w:t>
            </w:r>
          </w:p>
          <w:p w:rsidR="007119D5" w:rsidRPr="007119D5" w:rsidRDefault="007119D5" w:rsidP="007119D5">
            <w:pPr>
              <w:widowControl w:val="0"/>
              <w:autoSpaceDE w:val="0"/>
              <w:autoSpaceDN w:val="0"/>
              <w:adjustRightInd w:val="0"/>
              <w:spacing w:after="220"/>
              <w:rPr>
                <w:rFonts w:ascii="Verdana" w:hAnsi="Verdana" w:cs="Verdana"/>
                <w:sz w:val="22"/>
                <w:szCs w:val="22"/>
              </w:rPr>
            </w:pPr>
            <w:r w:rsidRPr="007119D5">
              <w:rPr>
                <w:rFonts w:ascii="Verdana" w:hAnsi="Verdana" w:cs="Verdana"/>
                <w:sz w:val="22"/>
                <w:szCs w:val="22"/>
              </w:rPr>
              <w:t>B Left- Teacher reads the passage (</w:t>
            </w:r>
            <w:proofErr w:type="spellStart"/>
            <w:r w:rsidRPr="007119D5">
              <w:rPr>
                <w:rFonts w:ascii="Verdana" w:hAnsi="Verdana" w:cs="Verdana"/>
                <w:sz w:val="22"/>
                <w:szCs w:val="22"/>
              </w:rPr>
              <w:t>Vayeshev</w:t>
            </w:r>
            <w:proofErr w:type="spellEnd"/>
            <w:r w:rsidRPr="007119D5">
              <w:rPr>
                <w:rFonts w:ascii="Verdana" w:hAnsi="Verdana" w:cs="Verdana"/>
                <w:sz w:val="22"/>
                <w:szCs w:val="22"/>
              </w:rPr>
              <w:t xml:space="preserve"> 37: 5-7) in Hebrew, using the bundles to demonstrate meaning. May also explain in English.</w:t>
            </w:r>
          </w:p>
          <w:p w:rsidR="007119D5" w:rsidRPr="007119D5" w:rsidRDefault="007119D5" w:rsidP="007119D5">
            <w:pPr>
              <w:widowControl w:val="0"/>
              <w:autoSpaceDE w:val="0"/>
              <w:autoSpaceDN w:val="0"/>
              <w:adjustRightInd w:val="0"/>
              <w:spacing w:after="220"/>
              <w:rPr>
                <w:rFonts w:ascii="Verdana" w:hAnsi="Verdana" w:cs="Verdana"/>
                <w:sz w:val="22"/>
                <w:szCs w:val="22"/>
              </w:rPr>
            </w:pPr>
            <w:r w:rsidRPr="007119D5">
              <w:rPr>
                <w:rFonts w:ascii="Verdana" w:hAnsi="Verdana" w:cs="Verdana"/>
                <w:sz w:val="22"/>
                <w:szCs w:val="22"/>
              </w:rPr>
              <w:t>C Right- The class reads the passage together several times, using the bundles to act out meaning.</w:t>
            </w:r>
          </w:p>
          <w:p w:rsidR="007119D5" w:rsidRPr="007119D5" w:rsidRDefault="007119D5" w:rsidP="007119D5">
            <w:pPr>
              <w:widowControl w:val="0"/>
              <w:autoSpaceDE w:val="0"/>
              <w:autoSpaceDN w:val="0"/>
              <w:adjustRightInd w:val="0"/>
              <w:spacing w:after="220"/>
              <w:rPr>
                <w:rFonts w:ascii="Verdana" w:hAnsi="Verdana" w:cs="Verdana"/>
                <w:sz w:val="22"/>
                <w:szCs w:val="22"/>
              </w:rPr>
            </w:pPr>
            <w:r w:rsidRPr="007119D5">
              <w:rPr>
                <w:rFonts w:ascii="Verdana" w:hAnsi="Verdana" w:cs="Verdana"/>
                <w:sz w:val="22"/>
                <w:szCs w:val="22"/>
              </w:rPr>
              <w:t>C Left- Students pair up to read passage to each other. Students record on paper items and events of dream from passage.</w:t>
            </w:r>
          </w:p>
          <w:p w:rsidR="007119D5" w:rsidRPr="007119D5" w:rsidRDefault="007119D5" w:rsidP="007119D5">
            <w:pPr>
              <w:widowControl w:val="0"/>
              <w:autoSpaceDE w:val="0"/>
              <w:autoSpaceDN w:val="0"/>
              <w:adjustRightInd w:val="0"/>
              <w:spacing w:after="220"/>
              <w:rPr>
                <w:rFonts w:ascii="Verdana" w:hAnsi="Verdana" w:cs="Verdana"/>
                <w:sz w:val="22"/>
                <w:szCs w:val="22"/>
              </w:rPr>
            </w:pPr>
            <w:r w:rsidRPr="007119D5">
              <w:rPr>
                <w:rFonts w:ascii="Verdana" w:hAnsi="Verdana" w:cs="Verdana"/>
                <w:sz w:val="22"/>
                <w:szCs w:val="22"/>
              </w:rPr>
              <w:t>D Left- Students brainstorm for possible meanings of the dream, based on symbols, and write them down.</w:t>
            </w:r>
          </w:p>
          <w:p w:rsidR="007119D5" w:rsidRPr="007119D5" w:rsidRDefault="007119D5" w:rsidP="007119D5">
            <w:pPr>
              <w:widowControl w:val="0"/>
              <w:autoSpaceDE w:val="0"/>
              <w:autoSpaceDN w:val="0"/>
              <w:adjustRightInd w:val="0"/>
              <w:spacing w:after="220"/>
              <w:rPr>
                <w:rFonts w:ascii="Verdana" w:hAnsi="Verdana" w:cs="Verdana"/>
                <w:sz w:val="26"/>
                <w:szCs w:val="26"/>
              </w:rPr>
            </w:pPr>
            <w:r w:rsidRPr="007119D5">
              <w:rPr>
                <w:rFonts w:ascii="Verdana" w:hAnsi="Verdana" w:cs="Verdana"/>
                <w:sz w:val="26"/>
                <w:szCs w:val="26"/>
              </w:rPr>
              <w:t xml:space="preserve">D Right- Students share suggested meanings of the dream with the rest of the class. </w:t>
            </w:r>
          </w:p>
        </w:tc>
      </w:tr>
      <w:tr w:rsidR="007119D5" w:rsidRPr="007119D5" w:rsidTr="007119D5">
        <w:tblPrEx>
          <w:tblCellMar>
            <w:top w:w="0" w:type="dxa"/>
            <w:bottom w:w="0" w:type="dxa"/>
          </w:tblCellMar>
        </w:tblPrEx>
        <w:tc>
          <w:tcPr>
            <w:tcW w:w="14328" w:type="dxa"/>
            <w:gridSpan w:val="2"/>
            <w:tcMar>
              <w:top w:w="40" w:type="nil"/>
              <w:left w:w="40" w:type="nil"/>
              <w:bottom w:w="40" w:type="nil"/>
              <w:right w:w="40" w:type="nil"/>
            </w:tcMar>
            <w:vAlign w:val="center"/>
          </w:tcPr>
          <w:p w:rsidR="007119D5" w:rsidRPr="007119D5" w:rsidRDefault="007119D5" w:rsidP="007119D5">
            <w:pPr>
              <w:widowControl w:val="0"/>
              <w:autoSpaceDE w:val="0"/>
              <w:autoSpaceDN w:val="0"/>
              <w:adjustRightInd w:val="0"/>
              <w:spacing w:after="320"/>
              <w:rPr>
                <w:rFonts w:ascii="Verdana" w:hAnsi="Verdana" w:cs="Verdana"/>
                <w:b/>
                <w:bCs/>
                <w:sz w:val="32"/>
                <w:szCs w:val="32"/>
              </w:rPr>
            </w:pPr>
            <w:r w:rsidRPr="007119D5">
              <w:rPr>
                <w:rFonts w:ascii="Verdana" w:hAnsi="Verdana" w:cs="Verdana"/>
                <w:b/>
                <w:bCs/>
                <w:color w:val="983366"/>
                <w:sz w:val="26"/>
                <w:szCs w:val="26"/>
              </w:rPr>
              <w:t>Appendices</w:t>
            </w:r>
          </w:p>
        </w:tc>
      </w:tr>
      <w:tr w:rsidR="007119D5" w:rsidRPr="007119D5" w:rsidTr="007119D5">
        <w:tblPrEx>
          <w:tblCellMar>
            <w:top w:w="0" w:type="dxa"/>
            <w:bottom w:w="0" w:type="dxa"/>
          </w:tblCellMar>
        </w:tblPrEx>
        <w:tc>
          <w:tcPr>
            <w:tcW w:w="14328" w:type="dxa"/>
            <w:gridSpan w:val="2"/>
            <w:tcMar>
              <w:top w:w="40" w:type="nil"/>
              <w:left w:w="40" w:type="nil"/>
              <w:bottom w:w="40" w:type="nil"/>
              <w:right w:w="40" w:type="nil"/>
            </w:tcMar>
            <w:vAlign w:val="center"/>
          </w:tcPr>
          <w:p w:rsidR="007119D5" w:rsidRPr="007119D5" w:rsidRDefault="007119D5" w:rsidP="007119D5">
            <w:pPr>
              <w:widowControl w:val="0"/>
              <w:autoSpaceDE w:val="0"/>
              <w:autoSpaceDN w:val="0"/>
              <w:adjustRightInd w:val="0"/>
              <w:spacing w:after="220"/>
              <w:rPr>
                <w:rFonts w:ascii="Verdana" w:hAnsi="Verdana" w:cs="Verdana"/>
                <w:sz w:val="26"/>
                <w:szCs w:val="26"/>
              </w:rPr>
            </w:pPr>
            <w:r w:rsidRPr="007119D5">
              <w:rPr>
                <w:rFonts w:ascii="Verdana" w:hAnsi="Verdana" w:cs="Verdana"/>
                <w:b/>
                <w:bCs/>
                <w:sz w:val="26"/>
                <w:szCs w:val="26"/>
              </w:rPr>
              <w:t>Appendix 1</w:t>
            </w:r>
            <w:r w:rsidRPr="007119D5">
              <w:rPr>
                <w:rFonts w:ascii="Verdana" w:hAnsi="Verdana" w:cs="Verdana"/>
                <w:sz w:val="26"/>
                <w:szCs w:val="26"/>
              </w:rPr>
              <w:t xml:space="preserve">  /lessonplans/4MAT_vayeshev.pdf</w:t>
            </w:r>
          </w:p>
        </w:tc>
      </w:tr>
    </w:tbl>
    <w:p w:rsidR="00825BD2" w:rsidRDefault="007119D5">
      <w:r>
        <w:rPr>
          <w:rFonts w:ascii="Verdana" w:hAnsi="Verdana" w:cs="Verdana"/>
          <w:sz w:val="22"/>
          <w:szCs w:val="22"/>
        </w:rPr>
        <w:t xml:space="preserve">Source: </w:t>
      </w:r>
      <w:hyperlink r:id="rId4" w:history="1">
        <w:r w:rsidRPr="00E17B82">
          <w:rPr>
            <w:rStyle w:val="Hyperlink"/>
            <w:rFonts w:ascii="Verdana" w:hAnsi="Verdana" w:cs="Verdana"/>
            <w:sz w:val="22"/>
            <w:szCs w:val="22"/>
          </w:rPr>
          <w:t>http://www.lookstein.org/lessonplans_pfriendly.php</w:t>
        </w:r>
        <w:proofErr w:type="gramStart"/>
        <w:r w:rsidRPr="00E17B82">
          <w:rPr>
            <w:rStyle w:val="Hyperlink"/>
            <w:rFonts w:ascii="Verdana" w:hAnsi="Verdana" w:cs="Verdana"/>
            <w:sz w:val="22"/>
            <w:szCs w:val="22"/>
          </w:rPr>
          <w:t>?</w:t>
        </w:r>
        <w:proofErr w:type="gramEnd"/>
        <w:r w:rsidRPr="00E17B82">
          <w:rPr>
            <w:rStyle w:val="Hyperlink"/>
            <w:rFonts w:ascii="Verdana" w:hAnsi="Verdana" w:cs="Verdana"/>
            <w:sz w:val="22"/>
            <w:szCs w:val="22"/>
          </w:rPr>
          <w:t>id=4715933</w:t>
        </w:r>
      </w:hyperlink>
      <w:r>
        <w:rPr>
          <w:rFonts w:ascii="Verdana" w:hAnsi="Verdana" w:cs="Verdana"/>
          <w:sz w:val="22"/>
          <w:szCs w:val="22"/>
        </w:rPr>
        <w:br/>
        <w:t xml:space="preserve">            © 2001-2008 The </w:t>
      </w:r>
      <w:proofErr w:type="spellStart"/>
      <w:r>
        <w:rPr>
          <w:rFonts w:ascii="Verdana" w:hAnsi="Verdana" w:cs="Verdana"/>
          <w:sz w:val="22"/>
          <w:szCs w:val="22"/>
        </w:rPr>
        <w:t>Lookstein</w:t>
      </w:r>
      <w:proofErr w:type="spellEnd"/>
      <w:r>
        <w:rPr>
          <w:rFonts w:ascii="Verdana" w:hAnsi="Verdana" w:cs="Verdana"/>
          <w:sz w:val="22"/>
          <w:szCs w:val="22"/>
        </w:rPr>
        <w:t xml:space="preserve"> Center. All rights reserved.</w:t>
      </w:r>
    </w:p>
    <w:sectPr w:rsidR="00825BD2" w:rsidSect="007119D5">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w:panose1 w:val="000000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119D5"/>
    <w:rsid w:val="007119D5"/>
  </w:rsids>
  <m:mathPr>
    <m:mathFont m:val="Arno Pro Bold Italic Displa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B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119D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www.lookstein.org/lessonplans_pfriendly.php?id=4715933"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403</Words>
  <Characters>2298</Characters>
  <Application>Microsoft Word 12.1.2</Application>
  <DocSecurity>0</DocSecurity>
  <Lines>19</Lines>
  <Paragraphs>4</Paragraphs>
  <ScaleCrop>false</ScaleCrop>
  <LinksUpToDate>false</LinksUpToDate>
  <CharactersWithSpaces>2822</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Jacobson</dc:creator>
  <cp:keywords/>
  <cp:lastModifiedBy>Alice Jacobson</cp:lastModifiedBy>
  <cp:revision>1</cp:revision>
  <dcterms:created xsi:type="dcterms:W3CDTF">2008-12-15T20:02:00Z</dcterms:created>
  <dcterms:modified xsi:type="dcterms:W3CDTF">2008-12-15T20:08:00Z</dcterms:modified>
</cp:coreProperties>
</file>